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FF5" w:rsidRPr="00CF1FF5" w:rsidRDefault="00CF1FF5" w:rsidP="00CF1FF5">
      <w:pPr>
        <w:spacing w:before="0" w:beforeAutospacing="0" w:after="0" w:afterAutospacing="0"/>
        <w:rPr>
          <w:rFonts w:ascii="Arial" w:eastAsia="Times New Roman" w:hAnsi="Arial" w:cs="Arial"/>
          <w:b/>
          <w:bCs/>
          <w:lang w:eastAsia="nl-NL"/>
        </w:rPr>
      </w:pPr>
      <w:r w:rsidRPr="00CF1FF5">
        <w:rPr>
          <w:rFonts w:ascii="Arial" w:eastAsia="Times New Roman" w:hAnsi="Arial" w:cs="Arial"/>
          <w:b/>
          <w:bCs/>
          <w:lang w:eastAsia="nl-NL"/>
        </w:rPr>
        <w:t>W</w:t>
      </w:r>
      <w:r w:rsidR="008A3B3F" w:rsidRPr="007C42D3">
        <w:rPr>
          <w:rFonts w:ascii="Arial" w:eastAsia="Times New Roman" w:hAnsi="Arial" w:cs="Arial"/>
          <w:b/>
          <w:bCs/>
          <w:lang w:eastAsia="nl-NL"/>
        </w:rPr>
        <w:t xml:space="preserve">aarom klampen veel mensen zich vast aan het </w:t>
      </w:r>
      <w:r w:rsidRPr="00CF1FF5">
        <w:rPr>
          <w:rFonts w:ascii="Arial" w:eastAsia="Times New Roman" w:hAnsi="Arial" w:cs="Arial"/>
          <w:b/>
          <w:bCs/>
          <w:lang w:eastAsia="nl-NL"/>
        </w:rPr>
        <w:t xml:space="preserve">concept </w:t>
      </w:r>
      <w:r w:rsidR="008A3B3F" w:rsidRPr="007C42D3">
        <w:rPr>
          <w:rFonts w:ascii="Arial" w:eastAsia="Times New Roman" w:hAnsi="Arial" w:cs="Arial"/>
          <w:b/>
          <w:bCs/>
          <w:lang w:eastAsia="nl-NL"/>
        </w:rPr>
        <w:t>van een hiernamaals</w:t>
      </w:r>
      <w:r w:rsidRPr="00CF1FF5">
        <w:rPr>
          <w:rFonts w:ascii="Arial" w:eastAsia="Times New Roman" w:hAnsi="Arial" w:cs="Arial"/>
          <w:b/>
          <w:bCs/>
          <w:lang w:eastAsia="nl-NL"/>
        </w:rPr>
        <w:t xml:space="preserve">? </w:t>
      </w:r>
    </w:p>
    <w:p w:rsidR="007445CA" w:rsidRPr="007C42D3" w:rsidRDefault="007445CA" w:rsidP="00CF1FF5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7C42D3" w:rsidRDefault="00ED2BF0" w:rsidP="00CF1FF5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eastAsia="nl-NL"/>
        </w:rPr>
      </w:pPr>
      <w:hyperlink r:id="rId5" w:history="1">
        <w:r w:rsidR="007445CA" w:rsidRPr="00ED2BF0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Richard Martini</w:t>
        </w:r>
      </w:hyperlink>
      <w:r w:rsidR="007445CA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 – 1 nov 2020</w:t>
      </w:r>
    </w:p>
    <w:p w:rsidR="00CF1FF5" w:rsidRPr="00CF1FF5" w:rsidRDefault="00CF1FF5" w:rsidP="00CF1FF5">
      <w:pPr>
        <w:spacing w:before="30" w:beforeAutospacing="0" w:after="0" w:afterAutospacing="0"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>Aut</w:t>
      </w:r>
      <w:r w:rsidR="007445CA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eur van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"best sell</w:t>
      </w:r>
      <w:r w:rsidR="007445CA" w:rsidRPr="007C42D3">
        <w:rPr>
          <w:rFonts w:ascii="Arial" w:eastAsia="Times New Roman" w:hAnsi="Arial" w:cs="Arial"/>
          <w:sz w:val="20"/>
          <w:szCs w:val="20"/>
          <w:lang w:eastAsia="nl-NL"/>
        </w:rPr>
        <w:t>ers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" (Amazon) </w:t>
      </w:r>
      <w:r w:rsidR="007445CA" w:rsidRPr="007C42D3">
        <w:rPr>
          <w:rFonts w:ascii="Arial" w:eastAsia="Times New Roman" w:hAnsi="Arial" w:cs="Arial"/>
          <w:sz w:val="20"/>
          <w:szCs w:val="20"/>
          <w:lang w:eastAsia="nl-NL"/>
        </w:rPr>
        <w:t>over het hiernamaal</w:t>
      </w:r>
      <w:r w:rsidR="00700DDE" w:rsidRPr="007C42D3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CF1FF5" w:rsidRPr="00CF1FF5" w:rsidRDefault="00CF1FF5" w:rsidP="00CF1FF5">
      <w:p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03898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L</w:t>
      </w:r>
      <w:r w:rsidR="00700DDE" w:rsidRPr="007C42D3">
        <w:rPr>
          <w:rFonts w:ascii="Arial" w:eastAsia="Times New Roman" w:hAnsi="Arial" w:cs="Arial"/>
          <w:sz w:val="20"/>
          <w:szCs w:val="20"/>
          <w:lang w:eastAsia="nl-NL"/>
        </w:rPr>
        <w:t>aten we dat eerst eens een beetje uit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elkaar </w:t>
      </w:r>
      <w:r w:rsidR="00700DDE" w:rsidRPr="007C42D3">
        <w:rPr>
          <w:rFonts w:ascii="Arial" w:eastAsia="Times New Roman" w:hAnsi="Arial" w:cs="Arial"/>
          <w:sz w:val="20"/>
          <w:szCs w:val="20"/>
          <w:lang w:eastAsia="nl-NL"/>
        </w:rPr>
        <w:t>rafelen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CF1FF5" w:rsidRPr="00CF1FF5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7C42D3">
        <w:rPr>
          <w:rFonts w:ascii="Arial" w:eastAsia="Times New Roman" w:hAnsi="Arial" w:cs="Arial"/>
          <w:sz w:val="20"/>
          <w:szCs w:val="20"/>
          <w:lang w:eastAsia="nl-NL"/>
        </w:rPr>
        <w:t>Vastklampen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? </w:t>
      </w:r>
      <w:r w:rsidR="00951BEE" w:rsidRPr="007C42D3">
        <w:rPr>
          <w:rFonts w:ascii="Arial" w:eastAsia="Times New Roman" w:hAnsi="Arial" w:cs="Arial"/>
          <w:sz w:val="20"/>
          <w:szCs w:val="20"/>
          <w:lang w:eastAsia="nl-NL"/>
        </w:rPr>
        <w:t>Dat houdt in dat ze zich daartoe gedrongen voelen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7C42D3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Concept? </w:t>
      </w:r>
      <w:r w:rsidR="00951BEE" w:rsidRPr="007C42D3">
        <w:rPr>
          <w:rFonts w:ascii="Arial" w:eastAsia="Times New Roman" w:hAnsi="Arial" w:cs="Arial"/>
          <w:sz w:val="20"/>
          <w:szCs w:val="20"/>
          <w:lang w:eastAsia="nl-NL"/>
        </w:rPr>
        <w:t>Houdt in dat het een gedachtenconstructie is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7C42D3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951BE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7C42D3">
        <w:rPr>
          <w:rFonts w:ascii="Arial" w:eastAsia="Times New Roman" w:hAnsi="Arial" w:cs="Arial"/>
          <w:sz w:val="20"/>
          <w:szCs w:val="20"/>
          <w:lang w:eastAsia="nl-NL"/>
        </w:rPr>
        <w:t>Hiernamaals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?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Houdt in dat 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leven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 hierna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 is.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Zoals </w:t>
      </w:r>
      <w:r w:rsidR="00C03898">
        <w:rPr>
          <w:rFonts w:ascii="Arial" w:eastAsia="Times New Roman" w:hAnsi="Arial" w:cs="Arial"/>
          <w:sz w:val="20"/>
          <w:szCs w:val="20"/>
          <w:lang w:eastAsia="nl-NL"/>
        </w:rPr>
        <w:t xml:space="preserve">opnieuw tot 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>leven</w:t>
      </w:r>
      <w:r w:rsidR="00C03898">
        <w:rPr>
          <w:rFonts w:ascii="Arial" w:eastAsia="Times New Roman" w:hAnsi="Arial" w:cs="Arial"/>
          <w:sz w:val="20"/>
          <w:szCs w:val="20"/>
          <w:lang w:eastAsia="nl-NL"/>
        </w:rPr>
        <w:t xml:space="preserve"> komen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 in een virtueel computerspelletje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>Een k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ara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>k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ter 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wordt in </w:t>
      </w:r>
      <w:r w:rsidR="00C03898">
        <w:rPr>
          <w:rFonts w:ascii="Arial" w:eastAsia="Times New Roman" w:hAnsi="Arial" w:cs="Arial"/>
          <w:sz w:val="20"/>
          <w:szCs w:val="20"/>
          <w:lang w:eastAsia="nl-NL"/>
        </w:rPr>
        <w:t>zo’n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 spelletje gedood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C03898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“boop” </w:t>
      </w:r>
      <w:r w:rsidR="00514E65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hij begint opnieuw te rennen in meer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avatars.</w:t>
      </w:r>
    </w:p>
    <w:p w:rsidR="00C03898" w:rsidRDefault="00C03898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514E6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7C42D3">
        <w:rPr>
          <w:rFonts w:ascii="Arial" w:eastAsia="Times New Roman" w:hAnsi="Arial" w:cs="Arial"/>
          <w:sz w:val="20"/>
          <w:szCs w:val="20"/>
          <w:lang w:eastAsia="nl-NL"/>
        </w:rPr>
        <w:t>Dus, als we al overtuigd zijn van het Antwoord vòòrdat we de vraag stellen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 w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aarom vragen we dat dan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? Is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r w:rsidR="00C03898">
        <w:rPr>
          <w:rFonts w:ascii="Arial" w:eastAsia="Times New Roman" w:hAnsi="Arial" w:cs="Arial"/>
          <w:sz w:val="20"/>
          <w:szCs w:val="20"/>
          <w:lang w:eastAsia="nl-NL"/>
        </w:rPr>
        <w:t xml:space="preserve">dan niet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eigenlijk 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comment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aar vermomd als vraag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? (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Natuurlijk is het dat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gewoon het voor de hand liggende herformuleren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7C42D3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514E6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7C42D3">
        <w:rPr>
          <w:rFonts w:ascii="Arial" w:eastAsia="Times New Roman" w:hAnsi="Arial" w:cs="Arial"/>
          <w:sz w:val="20"/>
          <w:szCs w:val="20"/>
          <w:lang w:eastAsia="nl-NL"/>
        </w:rPr>
        <w:t>Dan hebben we dat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stellige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smaakt heerlijk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minder zwaar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!” argument over “li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cht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b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ier”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(“Is </w:t>
      </w:r>
      <w:r w:rsidRPr="007C42D3">
        <w:rPr>
          <w:rFonts w:ascii="Arial" w:eastAsia="Times New Roman" w:hAnsi="Arial" w:cs="Arial"/>
          <w:sz w:val="20"/>
          <w:szCs w:val="20"/>
          <w:lang w:eastAsia="nl-NL"/>
        </w:rPr>
        <w:t>het wel bier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? I</w:t>
      </w:r>
      <w:r w:rsidR="007C42D3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k vraag me af of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da</w:t>
      </w:r>
      <w:r w:rsidR="007C42D3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t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r w:rsidR="007C42D3" w:rsidRPr="007C42D3">
        <w:rPr>
          <w:rFonts w:ascii="Arial" w:eastAsia="Times New Roman" w:hAnsi="Arial" w:cs="Arial"/>
          <w:sz w:val="20"/>
          <w:szCs w:val="20"/>
          <w:lang w:eastAsia="nl-NL"/>
        </w:rPr>
        <w:t xml:space="preserve">wel zou halen op het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Oktoberfest, </w:t>
      </w:r>
      <w:r w:rsidR="007C42D3" w:rsidRPr="007C42D3">
        <w:rPr>
          <w:rFonts w:ascii="Arial" w:eastAsia="Times New Roman" w:hAnsi="Arial" w:cs="Arial"/>
          <w:sz w:val="20"/>
          <w:szCs w:val="20"/>
          <w:lang w:eastAsia="nl-NL"/>
        </w:rPr>
        <w:t>maar ik dwaal af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="007C42D3" w:rsidRPr="007C42D3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7C42D3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7C42D3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Het argument is zelf 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lyri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c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he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verspilling van woorden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Dat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me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n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ik echt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Geen enkele hoeveelheid woorden zal iemand overtuigen van iets wat hij zelf al ervaren heeft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 W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aarom zou je de tijd nemen om dat in woorden te verpakken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?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Om eerlijk te zijn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is dat bij mij niet eerder gelukt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A667B9">
        <w:rPr>
          <w:rFonts w:ascii="Arial" w:eastAsia="Times New Roman" w:hAnsi="Arial" w:cs="Arial"/>
          <w:sz w:val="20"/>
          <w:szCs w:val="20"/>
          <w:lang w:eastAsia="nl-NL"/>
        </w:rPr>
        <w:t>dus daar gaat ie dan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A667B9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="007C42D3" w:rsidRPr="00A667B9">
        <w:rPr>
          <w:rFonts w:ascii="Arial" w:eastAsia="Times New Roman" w:hAnsi="Arial" w:cs="Arial"/>
          <w:sz w:val="20"/>
          <w:szCs w:val="20"/>
          <w:lang w:eastAsia="nl-NL"/>
        </w:rPr>
        <w:t>k geloof n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="007C42D3" w:rsidRPr="00A667B9">
        <w:rPr>
          <w:rFonts w:ascii="Arial" w:eastAsia="Times New Roman" w:hAnsi="Arial" w:cs="Arial"/>
          <w:sz w:val="20"/>
          <w:szCs w:val="20"/>
          <w:lang w:eastAsia="nl-NL"/>
        </w:rPr>
        <w:t>et in een hiernamaals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I</w:t>
      </w:r>
      <w:r w:rsidR="007C42D3"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k heb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zelf de ervaring gehad van het hiernamaals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I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k geloof niet dat anderen met woorden of beweringen het hiernamaals kunnen aantonen als ze niet zelf zo’n ervaring hebben beleefd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Dat is praten over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skydiv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“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et is vliegen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vallen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zwemmen op hetzelfde moment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!”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Inderdaad, ja – maar voor degenen die het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ooit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hebben gedaan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blijft dat gewoon praten over, een mening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“</w:t>
      </w:r>
      <w:r w:rsidR="00273C2D" w:rsidRPr="00A667B9">
        <w:rPr>
          <w:rFonts w:ascii="Arial" w:eastAsia="Times New Roman" w:hAnsi="Arial" w:cs="Arial"/>
          <w:sz w:val="20"/>
          <w:szCs w:val="20"/>
          <w:lang w:eastAsia="nl-NL"/>
        </w:rPr>
        <w:t>Er geweest zijn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A667B9" w:rsidRPr="00A667B9">
        <w:rPr>
          <w:rFonts w:ascii="Arial" w:eastAsia="Times New Roman" w:hAnsi="Arial" w:cs="Arial"/>
          <w:sz w:val="20"/>
          <w:szCs w:val="20"/>
          <w:lang w:eastAsia="nl-NL"/>
        </w:rPr>
        <w:t>maar het niet zelf hebben gedaan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A667B9" w:rsidRPr="00A667B9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A667B9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We </w:t>
      </w:r>
      <w:r w:rsidR="00A667B9" w:rsidRPr="00A667B9">
        <w:rPr>
          <w:rFonts w:ascii="Arial" w:eastAsia="Times New Roman" w:hAnsi="Arial" w:cs="Arial"/>
          <w:sz w:val="20"/>
          <w:szCs w:val="20"/>
          <w:lang w:eastAsia="nl-NL"/>
        </w:rPr>
        <w:t>kunnen kijken naar het onderzoek om diege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nen te helpen, die zo’n ervaring hadden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A667B9" w:rsidRPr="00A667B9">
        <w:rPr>
          <w:rFonts w:ascii="Arial" w:eastAsia="Times New Roman" w:hAnsi="Arial" w:cs="Arial"/>
          <w:sz w:val="20"/>
          <w:szCs w:val="20"/>
          <w:lang w:eastAsia="nl-NL"/>
        </w:rPr>
        <w:t>De vele boeken met gegev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A667B9" w:rsidRPr="00A667B9">
        <w:rPr>
          <w:rFonts w:ascii="Arial" w:eastAsia="Times New Roman" w:hAnsi="Arial" w:cs="Arial"/>
          <w:sz w:val="20"/>
          <w:szCs w:val="20"/>
          <w:lang w:eastAsia="nl-NL"/>
        </w:rPr>
        <w:t xml:space="preserve">ns van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UVA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en het </w:t>
      </w:r>
      <w:r w:rsidR="00A203EB" w:rsidRPr="00CF1FF5">
        <w:rPr>
          <w:rFonts w:ascii="Arial" w:eastAsia="Times New Roman" w:hAnsi="Arial" w:cs="Arial"/>
          <w:sz w:val="20"/>
          <w:szCs w:val="20"/>
          <w:lang w:eastAsia="nl-NL"/>
        </w:rPr>
        <w:t>DOPS-programma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in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de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Medi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c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 Faculteit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De duizenden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NDE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’s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die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Dr. Bruce Greyson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heeft onderzocht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de meer dan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100 peer reviewed studies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die hij over het onderwerp heeft gepubliceerd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we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kunnen kijken naar de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dec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ennia aan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research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Ian Stevenson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naar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re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ï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ncarnati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in gang gezet door de vrouw van het hoofd van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Xerox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die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>oe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ddhist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 was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We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kunnen 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 xml:space="preserve">afgaan op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500 </w:t>
      </w:r>
      <w:r w:rsidR="00A667B9">
        <w:rPr>
          <w:rFonts w:ascii="Arial" w:eastAsia="Times New Roman" w:hAnsi="Arial" w:cs="Arial"/>
          <w:sz w:val="20"/>
          <w:szCs w:val="20"/>
          <w:lang w:eastAsia="nl-NL"/>
        </w:rPr>
        <w:t xml:space="preserve">gevallen van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forensi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c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onderzoek van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Dr. Tucker </w:t>
      </w:r>
      <w:r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(“Return to Life”)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a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an de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UVA. We </w:t>
      </w:r>
      <w:r w:rsidR="00A203EB" w:rsidRPr="00A203EB">
        <w:rPr>
          <w:rFonts w:ascii="Arial" w:eastAsia="Times New Roman" w:hAnsi="Arial" w:cs="Arial"/>
          <w:sz w:val="20"/>
          <w:szCs w:val="20"/>
          <w:lang w:eastAsia="nl-NL"/>
        </w:rPr>
        <w:t>zouden het boek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“Irreducible Mind”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203EB" w:rsidRPr="00A203EB">
        <w:rPr>
          <w:rFonts w:ascii="Arial" w:eastAsia="Times New Roman" w:hAnsi="Arial" w:cs="Arial"/>
          <w:sz w:val="20"/>
          <w:szCs w:val="20"/>
          <w:lang w:eastAsia="nl-NL"/>
        </w:rPr>
        <w:t>kunnen pakken en lezen over de honderden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peer reviewed </w:t>
      </w:r>
      <w:r w:rsidR="00A203EB" w:rsidRPr="00CF1FF5">
        <w:rPr>
          <w:rFonts w:ascii="Arial" w:eastAsia="Times New Roman" w:hAnsi="Arial" w:cs="Arial"/>
          <w:sz w:val="20"/>
          <w:szCs w:val="20"/>
          <w:lang w:eastAsia="nl-NL"/>
        </w:rPr>
        <w:t>casestudies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203EB" w:rsidRPr="00A203EB">
        <w:rPr>
          <w:rFonts w:ascii="Arial" w:eastAsia="Times New Roman" w:hAnsi="Arial" w:cs="Arial"/>
          <w:sz w:val="20"/>
          <w:szCs w:val="20"/>
          <w:lang w:eastAsia="nl-NL"/>
        </w:rPr>
        <w:t>va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Ed 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Emily Kelly PhD a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>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UVA</w:t>
      </w:r>
      <w:r w:rsidR="00A203EB">
        <w:rPr>
          <w:rFonts w:ascii="Arial" w:eastAsia="Times New Roman" w:hAnsi="Arial" w:cs="Arial"/>
          <w:sz w:val="20"/>
          <w:szCs w:val="20"/>
          <w:lang w:eastAsia="nl-NL"/>
        </w:rPr>
        <w:t xml:space="preserve"> kunnen lezen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6B7301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A203EB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6B7301">
        <w:rPr>
          <w:rFonts w:ascii="Arial" w:eastAsia="Times New Roman" w:hAnsi="Arial" w:cs="Arial"/>
          <w:sz w:val="20"/>
          <w:szCs w:val="20"/>
          <w:lang w:eastAsia="nl-NL"/>
        </w:rPr>
        <w:t>Die hebben het allemaal over bewustzijn dat buiten het lichaam bestaat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Voor een levensecht ‘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rabbit hole av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ntu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ur’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kan ik het bekijken van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Dr. Greyson’s’ “</w:t>
      </w:r>
      <w:r w:rsidR="00CF1FF5"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Is consciousness produced by the brain?”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o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p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YouTube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 aanbevelen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als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medi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c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bewijs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wat het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niet </w:t>
      </w:r>
      <w:r w:rsidRPr="006B7301">
        <w:rPr>
          <w:rFonts w:ascii="Arial" w:eastAsia="Times New Roman" w:hAnsi="Arial" w:cs="Arial"/>
          <w:sz w:val="20"/>
          <w:szCs w:val="20"/>
          <w:lang w:eastAsia="nl-NL"/>
        </w:rPr>
        <w:t>alleen is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Dat is leuk om te bekijken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en bovendien verhelderend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Dan merk je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al gauw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 dat deze wetenschappers</w:t>
      </w:r>
      <w:r w:rsidR="006B730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zich n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et vastklampen aan een o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 andere theorie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ze gebruiken wetenschappelijke hulpmiddelen om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ervaring te onderzoeken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Om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zulke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 xml:space="preserve"> ervaring in data te vertalen </w:t>
      </w:r>
      <w:r w:rsidR="006B7301" w:rsidRPr="006B7301">
        <w:rPr>
          <w:rFonts w:ascii="Arial" w:eastAsia="Times New Roman" w:hAnsi="Arial" w:cs="Arial"/>
          <w:sz w:val="20"/>
          <w:szCs w:val="20"/>
          <w:lang w:eastAsia="nl-NL"/>
        </w:rPr>
        <w:t>kunnen we dat wetenschappelijk onderzoeken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6B7301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DF3D9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DF3D95">
        <w:rPr>
          <w:rFonts w:ascii="Arial" w:eastAsia="Times New Roman" w:hAnsi="Arial" w:cs="Arial"/>
          <w:sz w:val="20"/>
          <w:szCs w:val="20"/>
          <w:lang w:eastAsia="nl-NL"/>
        </w:rPr>
        <w:t xml:space="preserve">En dan hebben we de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750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klinische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3398D" w:rsidRPr="00CF1FF5">
        <w:rPr>
          <w:rFonts w:ascii="Arial" w:eastAsia="Times New Roman" w:hAnsi="Arial" w:cs="Arial"/>
          <w:sz w:val="20"/>
          <w:szCs w:val="20"/>
          <w:lang w:eastAsia="nl-NL"/>
        </w:rPr>
        <w:t>casestudies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van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Dr. Wambach </w:t>
      </w:r>
      <w:r w:rsidR="00CF1FF5"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(“</w:t>
      </w:r>
      <w:r w:rsidR="00CF1FF5" w:rsidRPr="00CF1FF5">
        <w:rPr>
          <w:rFonts w:ascii="Arial" w:eastAsia="Times New Roman" w:hAnsi="Arial" w:cs="Arial"/>
          <w:i/>
          <w:iCs/>
          <w:sz w:val="20"/>
          <w:szCs w:val="20"/>
          <w:lang w:val="en-US" w:eastAsia="nl-NL"/>
        </w:rPr>
        <w:t>Reliving Past Lives</w:t>
      </w:r>
      <w:r w:rsidR="00CF1FF5"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”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O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e 7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000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 xml:space="preserve">verslagen van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Michael Newton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 xml:space="preserve">en het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Newton Institute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die </w:t>
      </w:r>
      <w:r>
        <w:rPr>
          <w:rFonts w:ascii="Arial" w:eastAsia="Times New Roman" w:hAnsi="Arial" w:cs="Arial"/>
          <w:sz w:val="20"/>
          <w:szCs w:val="20"/>
          <w:lang w:eastAsia="nl-NL"/>
        </w:rPr>
        <w:t>dezelfde feitelijke waarnemingen rapporteren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 (O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e 100 cases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die ik heb gefilmd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 xml:space="preserve">voor de helft met mensen onder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hypnos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 xml:space="preserve">met 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hypnotherap</w:t>
      </w:r>
      <w:r>
        <w:rPr>
          <w:rFonts w:ascii="Arial" w:eastAsia="Times New Roman" w:hAnsi="Arial" w:cs="Arial"/>
          <w:sz w:val="20"/>
          <w:szCs w:val="20"/>
          <w:lang w:eastAsia="nl-NL"/>
        </w:rPr>
        <w:t>eut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>die vragen stelt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en voor de helft zonder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hypnos</w:t>
      </w:r>
      <w:r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>waarbij ik een volledig bewust iemand vragen stel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CF1FF5" w:rsidRPr="00CF1FF5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(“Architecture of the Afterlife.”)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Mensen vertellen waaróm zij hun leven kozen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zij hun leven kozen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Pr="00DF3D95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C3398D">
        <w:rPr>
          <w:rFonts w:ascii="Arial" w:eastAsia="Times New Roman" w:hAnsi="Arial" w:cs="Arial"/>
          <w:sz w:val="20"/>
          <w:szCs w:val="20"/>
          <w:lang w:eastAsia="nl-NL"/>
        </w:rPr>
        <w:t xml:space="preserve">hoe het proces van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incarnati</w:t>
      </w:r>
      <w:r w:rsidR="00C3398D">
        <w:rPr>
          <w:rFonts w:ascii="Arial" w:eastAsia="Times New Roman" w:hAnsi="Arial" w:cs="Arial"/>
          <w:sz w:val="20"/>
          <w:szCs w:val="20"/>
          <w:lang w:eastAsia="nl-NL"/>
        </w:rPr>
        <w:t>e verloopt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 o</w:t>
      </w:r>
      <w:r w:rsidR="00C3398D"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“wat</w:t>
      </w:r>
      <w:r w:rsidR="00C3398D">
        <w:rPr>
          <w:rFonts w:ascii="Arial" w:eastAsia="Times New Roman" w:hAnsi="Arial" w:cs="Arial"/>
          <w:sz w:val="20"/>
          <w:szCs w:val="20"/>
          <w:lang w:eastAsia="nl-NL"/>
        </w:rPr>
        <w:t xml:space="preserve"> men verstaat onder het hiernamaals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C3398D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5B3F9F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>L</w:t>
      </w:r>
      <w:r w:rsidR="00C3398D" w:rsidRPr="005B3F9F">
        <w:rPr>
          <w:rFonts w:ascii="Arial" w:eastAsia="Times New Roman" w:hAnsi="Arial" w:cs="Arial"/>
          <w:sz w:val="20"/>
          <w:szCs w:val="20"/>
          <w:lang w:eastAsia="nl-NL"/>
        </w:rPr>
        <w:t>aten we eens verder stilstaan bij dat idee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“</w:t>
      </w:r>
      <w:r w:rsidR="00C3398D" w:rsidRPr="005B3F9F">
        <w:rPr>
          <w:rFonts w:ascii="Arial" w:eastAsia="Times New Roman" w:hAnsi="Arial" w:cs="Arial"/>
          <w:sz w:val="20"/>
          <w:szCs w:val="20"/>
          <w:lang w:eastAsia="nl-NL"/>
        </w:rPr>
        <w:t>Hiernamaals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.”</w:t>
      </w:r>
    </w:p>
    <w:p w:rsidR="00CF1FF5" w:rsidRPr="00CF1FF5" w:rsidRDefault="00C3398D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5B3F9F">
        <w:rPr>
          <w:rFonts w:ascii="Arial" w:eastAsia="Times New Roman" w:hAnsi="Arial" w:cs="Arial"/>
          <w:sz w:val="20"/>
          <w:szCs w:val="20"/>
          <w:lang w:eastAsia="nl-NL"/>
        </w:rPr>
        <w:t>Na het Leven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>Niets van dat alles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Wat 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mensen vertellen is dat we ongeveer een derde van onze bewuste energie naar een leven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met ons 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>meebrengen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at we 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>ons leven met talrijke mensen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 die ons daarbij helpen dat te doen vòòrdat we hier komen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="00E43428">
        <w:rPr>
          <w:rFonts w:ascii="Arial" w:eastAsia="Times New Roman" w:hAnsi="Arial" w:cs="Arial"/>
          <w:sz w:val="20"/>
          <w:szCs w:val="20"/>
          <w:lang w:eastAsia="nl-NL"/>
        </w:rPr>
        <w:t xml:space="preserve">dat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dan die eenderde “thuis terugkomt” als de tocht voorbij is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 w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anneer het spel is afgelopen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 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het gordijn sluit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 “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Thuis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is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e term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die iedereen gebruikt voor het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hiernamaals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vooral omdat het niet erna is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“Het is tijdens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 N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iet erna</w:t>
      </w:r>
      <w:r w:rsidR="00EE338A">
        <w:rPr>
          <w:rFonts w:ascii="Arial" w:eastAsia="Times New Roman" w:hAnsi="Arial" w:cs="Arial"/>
          <w:sz w:val="20"/>
          <w:szCs w:val="20"/>
          <w:lang w:eastAsia="nl-NL"/>
        </w:rPr>
        <w:t>”.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Er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is een “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vòòr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tijdens en na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</w:t>
      </w:r>
      <w:r w:rsidR="009E485E" w:rsidRPr="005B3F9F">
        <w:rPr>
          <w:rFonts w:ascii="Arial" w:eastAsia="Times New Roman" w:hAnsi="Arial" w:cs="Arial"/>
          <w:sz w:val="20"/>
          <w:szCs w:val="20"/>
          <w:lang w:eastAsia="nl-NL"/>
        </w:rPr>
        <w:t>dit leven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maar het leven zelf is niet gestopt of begonnen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5B3F9F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>We “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leven</w:t>
      </w:r>
      <w:r w:rsidR="00EE338A">
        <w:rPr>
          <w:rFonts w:ascii="Arial" w:eastAsia="Times New Roman" w:hAnsi="Arial" w:cs="Arial"/>
          <w:sz w:val="20"/>
          <w:szCs w:val="20"/>
          <w:lang w:eastAsia="nl-NL"/>
        </w:rPr>
        <w:t xml:space="preserve"> al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vòòrdat we hier komen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we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zijn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halfbewust als we hier zijn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(filters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 xml:space="preserve">in onze hersenen verhinderen ons de toegang tot die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informati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)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en dan volledig bewust bij onze terugkomst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Bewust van onze keuzes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, al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 onze v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orige tochten hierheen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etc. 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Dat is wat mensen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consistent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vertell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(</w:t>
      </w:r>
      <w:r w:rsidR="005B3F9F" w:rsidRPr="005B3F9F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 xml:space="preserve">het is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reproduc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eerbaar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).</w:t>
      </w:r>
    </w:p>
    <w:p w:rsidR="00CF1FF5" w:rsidRPr="00CF1FF5" w:rsidRDefault="005B3F9F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onderwerp over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filters </w:t>
      </w:r>
      <w:r>
        <w:rPr>
          <w:rFonts w:ascii="Arial" w:eastAsia="Times New Roman" w:hAnsi="Arial" w:cs="Arial"/>
          <w:sz w:val="20"/>
          <w:szCs w:val="20"/>
          <w:lang w:eastAsia="nl-NL"/>
        </w:rPr>
        <w:t>komt i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n Dr. Greyson</w:t>
      </w:r>
      <w:r>
        <w:rPr>
          <w:rFonts w:ascii="Arial" w:eastAsia="Times New Roman" w:hAnsi="Arial" w:cs="Arial"/>
          <w:sz w:val="20"/>
          <w:szCs w:val="20"/>
          <w:lang w:eastAsia="nl-NL"/>
        </w:rPr>
        <w:t>’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s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presentatie naar voren en in het onderzoek van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Dr. Wambach.</w:t>
      </w:r>
    </w:p>
    <w:p w:rsidR="00700DDE" w:rsidRPr="005B3F9F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lastRenderedPageBreak/>
        <w:t>In Dr. Greyson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’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s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voorbeeld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>spreekt hij over demente mensen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B3F9F">
        <w:rPr>
          <w:rFonts w:ascii="Arial" w:eastAsia="Times New Roman" w:hAnsi="Arial" w:cs="Arial"/>
          <w:sz w:val="20"/>
          <w:szCs w:val="20"/>
          <w:lang w:eastAsia="nl-NL"/>
        </w:rPr>
        <w:t xml:space="preserve">bij wie 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 xml:space="preserve">hun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filters 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niet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werkten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.” </w:t>
      </w:r>
      <w:r w:rsidR="00C45B14" w:rsidRPr="00C45B14">
        <w:rPr>
          <w:rFonts w:ascii="Arial" w:eastAsia="Times New Roman" w:hAnsi="Arial" w:cs="Arial"/>
          <w:sz w:val="20"/>
          <w:szCs w:val="20"/>
          <w:lang w:eastAsia="nl-NL"/>
        </w:rPr>
        <w:t>Vlak voor het overgaan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C45B14">
        <w:rPr>
          <w:rFonts w:ascii="Arial" w:eastAsia="Times New Roman" w:hAnsi="Arial" w:cs="Arial"/>
          <w:sz w:val="20"/>
          <w:szCs w:val="20"/>
          <w:lang w:eastAsia="nl-NL"/>
        </w:rPr>
        <w:t>be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g</w:t>
      </w:r>
      <w:r w:rsidR="00C45B14" w:rsidRPr="00C45B14">
        <w:rPr>
          <w:rFonts w:ascii="Arial" w:eastAsia="Times New Roman" w:hAnsi="Arial" w:cs="Arial"/>
          <w:sz w:val="20"/>
          <w:szCs w:val="20"/>
          <w:lang w:eastAsia="nl-NL"/>
        </w:rPr>
        <w:t>onnen ze te ervaren en te kunnen zien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C45B14" w:rsidRPr="00C45B14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ingen waar te nemen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die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>er niet zijn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</w:t>
      </w:r>
      <w:r w:rsidR="00C45B14">
        <w:rPr>
          <w:rFonts w:ascii="Arial" w:eastAsia="Times New Roman" w:hAnsi="Arial" w:cs="Arial"/>
          <w:sz w:val="20"/>
          <w:szCs w:val="20"/>
          <w:lang w:eastAsia="nl-NL"/>
        </w:rPr>
        <w:t xml:space="preserve">en vaak een volledig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terugkomen van hun herinneringen te krijgen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Postmort</w:t>
      </w:r>
      <w:r w:rsidR="00FE4D80" w:rsidRPr="00FE4D80">
        <w:rPr>
          <w:rFonts w:ascii="Arial" w:eastAsia="Times New Roman" w:hAnsi="Arial" w:cs="Arial"/>
          <w:sz w:val="20"/>
          <w:szCs w:val="20"/>
          <w:lang w:eastAsia="nl-NL"/>
        </w:rPr>
        <w:t>ale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autopsies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laten hersenen zien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die uitgedroogd waren tot een punt waarbij ze níet meer in staat geweest konden zijn om nog iets te herinneren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maar dat wel doen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“A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l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of de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filters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samen met de hersenen doodgegaan waren en vlak voor het overgaan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EE338A">
        <w:rPr>
          <w:rFonts w:ascii="Arial" w:eastAsia="Times New Roman" w:hAnsi="Arial" w:cs="Arial"/>
          <w:sz w:val="20"/>
          <w:szCs w:val="20"/>
          <w:lang w:eastAsia="nl-NL"/>
        </w:rPr>
        <w:t xml:space="preserve">toch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weer kunnen herinneren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 xml:space="preserve">Dat wordt gerapporteerd door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70%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 xml:space="preserve">van de verpleegsters in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hospice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in Engeland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Patient</w:t>
      </w:r>
      <w:r w:rsidR="00C45B14" w:rsidRPr="00FE4D80">
        <w:rPr>
          <w:rFonts w:ascii="Arial" w:eastAsia="Times New Roman" w:hAnsi="Arial" w:cs="Arial"/>
          <w:sz w:val="20"/>
          <w:szCs w:val="20"/>
          <w:lang w:eastAsia="nl-NL"/>
        </w:rPr>
        <w:t>en krijgen hun geheugen terug vlak voor het overgaan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FE4D80" w:rsidRDefault="00FE4D80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CF1FF5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In Wambach’s </w:t>
      </w:r>
      <w:r w:rsidR="00FE4D80" w:rsidRPr="00FE4D80">
        <w:rPr>
          <w:rFonts w:ascii="Arial" w:eastAsia="Times New Roman" w:hAnsi="Arial" w:cs="Arial"/>
          <w:sz w:val="20"/>
          <w:szCs w:val="20"/>
          <w:lang w:eastAsia="nl-NL"/>
        </w:rPr>
        <w:t>onderzoek merkte zij op, dat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FE4D80" w:rsidRPr="00FE4D80">
        <w:rPr>
          <w:rFonts w:ascii="Arial" w:eastAsia="Times New Roman" w:hAnsi="Arial" w:cs="Arial"/>
          <w:sz w:val="20"/>
          <w:szCs w:val="20"/>
          <w:lang w:eastAsia="nl-NL"/>
        </w:rPr>
        <w:t>het is alsof de rechterhersenhelft het ongefilterde deel van de hersenen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 xml:space="preserve"> is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 xml:space="preserve">en de 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="00FE4D80" w:rsidRPr="00CF1FF5">
        <w:rPr>
          <w:rFonts w:ascii="Arial" w:eastAsia="Times New Roman" w:hAnsi="Arial" w:cs="Arial"/>
          <w:sz w:val="20"/>
          <w:szCs w:val="20"/>
          <w:lang w:eastAsia="nl-NL"/>
        </w:rPr>
        <w:t>hype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>r</w:t>
      </w:r>
      <w:r w:rsidR="00FE4D80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>waakzame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” l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>inker hersenen de niet voor overleven be</w:t>
      </w:r>
      <w:r w:rsidR="00EE338A">
        <w:rPr>
          <w:rFonts w:ascii="Arial" w:eastAsia="Times New Roman" w:hAnsi="Arial" w:cs="Arial"/>
          <w:sz w:val="20"/>
          <w:szCs w:val="20"/>
          <w:lang w:eastAsia="nl-NL"/>
        </w:rPr>
        <w:t>nodigd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 xml:space="preserve">e informatie 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 xml:space="preserve">beletten </w:t>
      </w:r>
      <w:r w:rsidR="00FE4D80">
        <w:rPr>
          <w:rFonts w:ascii="Arial" w:eastAsia="Times New Roman" w:hAnsi="Arial" w:cs="Arial"/>
          <w:sz w:val="20"/>
          <w:szCs w:val="20"/>
          <w:lang w:eastAsia="nl-NL"/>
        </w:rPr>
        <w:t>om binnen te komen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. (</w:t>
      </w:r>
      <w:r w:rsidR="00FE4D80" w:rsidRPr="005942BD">
        <w:rPr>
          <w:rFonts w:ascii="Arial" w:eastAsia="Times New Roman" w:hAnsi="Arial" w:cs="Arial"/>
          <w:sz w:val="20"/>
          <w:szCs w:val="20"/>
          <w:lang w:eastAsia="nl-NL"/>
        </w:rPr>
        <w:t>Dat wil zeggen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E4D80" w:rsidRPr="005942BD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FE4D80" w:rsidRPr="005942BD">
        <w:rPr>
          <w:rFonts w:ascii="Arial" w:eastAsia="Times New Roman" w:hAnsi="Arial" w:cs="Arial"/>
          <w:sz w:val="20"/>
          <w:szCs w:val="20"/>
          <w:lang w:eastAsia="nl-NL"/>
        </w:rPr>
        <w:t>dingen zien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>, h</w:t>
      </w:r>
      <w:r w:rsidR="00FE4D80"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oren en voelen </w:t>
      </w:r>
      <w:r w:rsidR="005942BD">
        <w:rPr>
          <w:rFonts w:ascii="Arial" w:eastAsia="Times New Roman" w:hAnsi="Arial" w:cs="Arial"/>
          <w:sz w:val="20"/>
          <w:szCs w:val="20"/>
          <w:lang w:eastAsia="nl-NL"/>
        </w:rPr>
        <w:t>die ons in ons dagelijkse bestaan gek zouden maken</w:t>
      </w:r>
      <w:r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). </w:t>
      </w:r>
      <w:r w:rsidR="005942BD" w:rsidRPr="005942BD">
        <w:rPr>
          <w:rFonts w:ascii="Arial" w:eastAsia="Times New Roman" w:hAnsi="Arial" w:cs="Arial"/>
          <w:sz w:val="20"/>
          <w:szCs w:val="20"/>
          <w:lang w:eastAsia="nl-NL"/>
        </w:rPr>
        <w:t>Maar zij wees er ook op, dat de hersenen ervar</w:t>
      </w:r>
      <w:r w:rsidR="005942BD">
        <w:rPr>
          <w:rFonts w:ascii="Arial" w:eastAsia="Times New Roman" w:hAnsi="Arial" w:cs="Arial"/>
          <w:sz w:val="20"/>
          <w:szCs w:val="20"/>
          <w:lang w:eastAsia="nl-NL"/>
        </w:rPr>
        <w:t>ing lijken te “filteren”.</w:t>
      </w:r>
    </w:p>
    <w:p w:rsidR="00700DDE" w:rsidRPr="005942BD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5942BD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5942BD">
        <w:rPr>
          <w:rFonts w:ascii="Arial" w:eastAsia="Times New Roman" w:hAnsi="Arial" w:cs="Arial"/>
          <w:sz w:val="20"/>
          <w:szCs w:val="20"/>
          <w:lang w:eastAsia="nl-NL"/>
        </w:rPr>
        <w:t>Maar sommige mensen zijn n</w:t>
      </w:r>
      <w:r w:rsidR="002E6CD8">
        <w:rPr>
          <w:rFonts w:ascii="Arial" w:eastAsia="Times New Roman" w:hAnsi="Arial" w:cs="Arial"/>
          <w:sz w:val="20"/>
          <w:szCs w:val="20"/>
          <w:lang w:eastAsia="nl-NL"/>
        </w:rPr>
        <w:t>i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et geboren met zulke</w:t>
      </w:r>
      <w:r w:rsidR="002E6CD8">
        <w:rPr>
          <w:rFonts w:ascii="Arial" w:eastAsia="Times New Roman" w:hAnsi="Arial" w:cs="Arial"/>
          <w:sz w:val="20"/>
          <w:szCs w:val="20"/>
          <w:lang w:eastAsia="nl-NL"/>
        </w:rPr>
        <w:t xml:space="preserve"> filters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 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sommige kinderen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tot ongeveer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8 </w:t>
      </w:r>
      <w:r>
        <w:rPr>
          <w:rFonts w:ascii="Arial" w:eastAsia="Times New Roman" w:hAnsi="Arial" w:cs="Arial"/>
          <w:sz w:val="20"/>
          <w:szCs w:val="20"/>
          <w:lang w:eastAsia="nl-NL"/>
        </w:rPr>
        <w:t>jaar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nl-NL"/>
        </w:rPr>
        <w:t>zien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 “h</w:t>
      </w:r>
      <w:r>
        <w:rPr>
          <w:rFonts w:ascii="Arial" w:eastAsia="Times New Roman" w:hAnsi="Arial" w:cs="Arial"/>
          <w:sz w:val="20"/>
          <w:szCs w:val="20"/>
          <w:lang w:eastAsia="nl-NL"/>
        </w:rPr>
        <w:t>oren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 “</w:t>
      </w:r>
      <w:r>
        <w:rPr>
          <w:rFonts w:ascii="Arial" w:eastAsia="Times New Roman" w:hAnsi="Arial" w:cs="Arial"/>
          <w:sz w:val="20"/>
          <w:szCs w:val="20"/>
          <w:lang w:eastAsia="nl-NL"/>
        </w:rPr>
        <w:t>praten met familieleden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(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Na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8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verhardt de schedel zich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zodat het waarschi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jnlijk een kwestie van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frequen</w:t>
      </w:r>
      <w:r>
        <w:rPr>
          <w:rFonts w:ascii="Arial" w:eastAsia="Times New Roman" w:hAnsi="Arial" w:cs="Arial"/>
          <w:sz w:val="20"/>
          <w:szCs w:val="20"/>
          <w:lang w:eastAsia="nl-NL"/>
        </w:rPr>
        <w:t>tie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nl-NL"/>
        </w:rPr>
        <w:t>golflengte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) is). Som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mig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e mediums h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ebben aangepaste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filters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waardoor ze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mensen die niet langer op de planeet zijn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kunnen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z</w:t>
      </w:r>
      <w:r>
        <w:rPr>
          <w:rFonts w:ascii="Arial" w:eastAsia="Times New Roman" w:hAnsi="Arial" w:cs="Arial"/>
          <w:sz w:val="20"/>
          <w:szCs w:val="20"/>
          <w:lang w:eastAsia="nl-NL"/>
        </w:rPr>
        <w:t>ien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voelen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 o</w:t>
      </w:r>
      <w:r>
        <w:rPr>
          <w:rFonts w:ascii="Arial" w:eastAsia="Times New Roman" w:hAnsi="Arial" w:cs="Arial"/>
          <w:sz w:val="20"/>
          <w:szCs w:val="20"/>
          <w:lang w:eastAsia="nl-NL"/>
        </w:rPr>
        <w:t>f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h</w:t>
      </w:r>
      <w:r>
        <w:rPr>
          <w:rFonts w:ascii="Arial" w:eastAsia="Times New Roman" w:hAnsi="Arial" w:cs="Arial"/>
          <w:sz w:val="20"/>
          <w:szCs w:val="20"/>
          <w:lang w:eastAsia="nl-NL"/>
        </w:rPr>
        <w:t>oren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”. Som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mig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e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 xml:space="preserve">mensen hebben hun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filters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veranderd tijdens een NDE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buitenlichamelijke ervaring (BLE)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5942BD">
        <w:rPr>
          <w:rFonts w:ascii="Arial" w:eastAsia="Times New Roman" w:hAnsi="Arial" w:cs="Arial"/>
          <w:sz w:val="20"/>
          <w:szCs w:val="20"/>
          <w:lang w:eastAsia="nl-NL"/>
        </w:rPr>
        <w:t>het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innemen van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LSD, Ketamine, DMT, etc 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–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waarbij de filters uitstaan, zodat zo iemand het “hiernamaals” – weer – niet erna, maar gewoon “anders ervaart”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 xml:space="preserve">Mensen veranderen hun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filters via meditati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04862" w:rsidRPr="00CF1FF5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 xml:space="preserve">f </w:t>
      </w:r>
      <w:r w:rsidR="00C04862" w:rsidRPr="00CF1FF5">
        <w:rPr>
          <w:rFonts w:ascii="Arial" w:eastAsia="Times New Roman" w:hAnsi="Arial" w:cs="Arial"/>
          <w:sz w:val="20"/>
          <w:szCs w:val="20"/>
          <w:lang w:eastAsia="nl-NL"/>
        </w:rPr>
        <w:t>hypnotherapie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. In 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typi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>sche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04862" w:rsidRPr="00CF1FF5">
        <w:rPr>
          <w:rFonts w:ascii="Arial" w:eastAsia="Times New Roman" w:hAnsi="Arial" w:cs="Arial"/>
          <w:sz w:val="20"/>
          <w:szCs w:val="20"/>
          <w:lang w:eastAsia="nl-NL"/>
        </w:rPr>
        <w:t>sessi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 xml:space="preserve"> van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4 to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6 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ur, 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>bereiken zij een punt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w</w:t>
      </w:r>
      <w:r w:rsidR="00C04862" w:rsidRPr="00C04862">
        <w:rPr>
          <w:rFonts w:ascii="Arial" w:eastAsia="Times New Roman" w:hAnsi="Arial" w:cs="Arial"/>
          <w:sz w:val="20"/>
          <w:szCs w:val="20"/>
          <w:lang w:eastAsia="nl-NL"/>
        </w:rPr>
        <w:t xml:space="preserve">aar ze 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mensen die niet op de planeet zijn kunnen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zien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“h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oren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 xml:space="preserve"> of</w:t>
      </w:r>
      <w:r w:rsidR="0095663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="00956635">
        <w:rPr>
          <w:rFonts w:ascii="Arial" w:eastAsia="Times New Roman" w:hAnsi="Arial" w:cs="Arial"/>
          <w:sz w:val="20"/>
          <w:szCs w:val="20"/>
          <w:lang w:eastAsia="nl-NL"/>
        </w:rPr>
        <w:t xml:space="preserve">van wie ze 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>informatie kunnen krijgen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” (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 xml:space="preserve">kan geen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cryptomnesia</w:t>
      </w:r>
      <w:r w:rsidR="00C04862">
        <w:rPr>
          <w:rFonts w:ascii="Arial" w:eastAsia="Times New Roman" w:hAnsi="Arial" w:cs="Arial"/>
          <w:sz w:val="20"/>
          <w:szCs w:val="20"/>
          <w:lang w:eastAsia="nl-NL"/>
        </w:rPr>
        <w:t xml:space="preserve"> zijn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).</w:t>
      </w:r>
    </w:p>
    <w:p w:rsidR="00700DDE" w:rsidRPr="00C04862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3A1207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Op zo’n manier 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>kun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je 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gegevens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 xml:space="preserve"> onderzoeken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>kun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je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 xml:space="preserve"> onderzoek doen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 o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 xml:space="preserve">f </w:t>
      </w:r>
      <w:r>
        <w:rPr>
          <w:rFonts w:ascii="Arial" w:eastAsia="Times New Roman" w:hAnsi="Arial" w:cs="Arial"/>
          <w:sz w:val="20"/>
          <w:szCs w:val="20"/>
          <w:lang w:eastAsia="nl-NL"/>
        </w:rPr>
        <w:t>j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e kun</w:t>
      </w:r>
      <w:r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 xml:space="preserve"> aannemen dat iedereen die een ervaring heeft gek is, zich vastklampt aan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concept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 xml:space="preserve"> …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716DD" w:rsidRPr="007716DD">
        <w:rPr>
          <w:rFonts w:ascii="Arial" w:eastAsia="Times New Roman" w:hAnsi="Arial" w:cs="Arial"/>
          <w:sz w:val="20"/>
          <w:szCs w:val="20"/>
          <w:lang w:eastAsia="nl-NL"/>
        </w:rPr>
        <w:t>dat d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 xml:space="preserve">iegenen die beweren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door de lucht te vliegen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”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dat niet kunnen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dat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CGI (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wiskunde vertaald naar zichtbare beelden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)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alleen maar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 fantas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ie is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en geen enen en nullen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en de menselijke hersenen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716DD">
        <w:rPr>
          <w:rFonts w:ascii="Arial" w:eastAsia="Times New Roman" w:hAnsi="Arial" w:cs="Arial"/>
          <w:sz w:val="20"/>
          <w:szCs w:val="20"/>
          <w:lang w:eastAsia="nl-NL"/>
        </w:rPr>
        <w:t>normaalgesproken niet kunnen begrijpen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, wat </w:t>
      </w: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nl-NL"/>
        </w:rPr>
        <w:t>gemiddelde idioot niet kan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00DDE" w:rsidRPr="007716DD" w:rsidRDefault="00700DDE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CF1FF5" w:rsidRPr="00CF1FF5" w:rsidRDefault="003A1207" w:rsidP="00700DDE">
      <w:pPr>
        <w:spacing w:before="0" w:beforeAutospacing="0" w:after="0" w:afterAutospacing="0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is geen 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 xml:space="preserve">concept </w:t>
      </w:r>
      <w:r>
        <w:rPr>
          <w:rFonts w:ascii="Arial" w:eastAsia="Times New Roman" w:hAnsi="Arial" w:cs="Arial"/>
          <w:sz w:val="20"/>
          <w:szCs w:val="20"/>
          <w:lang w:eastAsia="nl-NL"/>
        </w:rPr>
        <w:t>als het feitelijke gegevens zijn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 M</w:t>
      </w:r>
      <w:r>
        <w:rPr>
          <w:rFonts w:ascii="Arial" w:eastAsia="Times New Roman" w:hAnsi="Arial" w:cs="Arial"/>
          <w:sz w:val="20"/>
          <w:szCs w:val="20"/>
          <w:lang w:eastAsia="nl-NL"/>
        </w:rPr>
        <w:t>ijn mening</w:t>
      </w:r>
      <w:r w:rsidR="00CF1FF5" w:rsidRPr="00CF1FF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01738F" w:rsidRPr="00FE4D80" w:rsidRDefault="00ED2BF0" w:rsidP="00700DDE">
      <w:pPr>
        <w:spacing w:before="0" w:beforeAutospacing="0" w:after="0" w:afterAutospacing="0"/>
        <w:contextualSpacing/>
      </w:pPr>
    </w:p>
    <w:sectPr w:rsidR="0001738F" w:rsidRPr="00FE4D80" w:rsidSect="00D72DF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57B2C"/>
    <w:multiLevelType w:val="multilevel"/>
    <w:tmpl w:val="0413001D"/>
    <w:styleLink w:val="Stij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F5"/>
    <w:rsid w:val="00273C2D"/>
    <w:rsid w:val="002B7BAB"/>
    <w:rsid w:val="002E6CD8"/>
    <w:rsid w:val="00372DD6"/>
    <w:rsid w:val="003A1207"/>
    <w:rsid w:val="00514E65"/>
    <w:rsid w:val="005942BD"/>
    <w:rsid w:val="005B3F9F"/>
    <w:rsid w:val="00643096"/>
    <w:rsid w:val="006B7301"/>
    <w:rsid w:val="006D0F06"/>
    <w:rsid w:val="00700DDE"/>
    <w:rsid w:val="007445CA"/>
    <w:rsid w:val="007716DD"/>
    <w:rsid w:val="007C42D3"/>
    <w:rsid w:val="008A3B3F"/>
    <w:rsid w:val="00951BEE"/>
    <w:rsid w:val="00956635"/>
    <w:rsid w:val="009E0475"/>
    <w:rsid w:val="009E485E"/>
    <w:rsid w:val="00A203EB"/>
    <w:rsid w:val="00A667B9"/>
    <w:rsid w:val="00A71282"/>
    <w:rsid w:val="00B130F3"/>
    <w:rsid w:val="00C03898"/>
    <w:rsid w:val="00C04862"/>
    <w:rsid w:val="00C3398D"/>
    <w:rsid w:val="00C45B14"/>
    <w:rsid w:val="00CE6AD3"/>
    <w:rsid w:val="00CF1FF5"/>
    <w:rsid w:val="00D72DF2"/>
    <w:rsid w:val="00DF3D95"/>
    <w:rsid w:val="00E43428"/>
    <w:rsid w:val="00ED28F6"/>
    <w:rsid w:val="00ED2BF0"/>
    <w:rsid w:val="00EE338A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35C5E"/>
  <w15:chartTrackingRefBased/>
  <w15:docId w15:val="{2FFC357A-C69A-4B45-A4C8-B7B7598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9E0475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CF1FF5"/>
    <w:rPr>
      <w:color w:val="0000FF"/>
      <w:u w:val="single"/>
    </w:rPr>
  </w:style>
  <w:style w:type="character" w:customStyle="1" w:styleId="q-text">
    <w:name w:val="q-text"/>
    <w:basedOn w:val="Standaardalinea-lettertype"/>
    <w:rsid w:val="00CF1FF5"/>
  </w:style>
  <w:style w:type="character" w:customStyle="1" w:styleId="csscomponentcssinlinecomponent-sc-1oskqb9-1">
    <w:name w:val="csscomponent__cssinlinecomponent-sc-1oskqb9-1"/>
    <w:basedOn w:val="Standaardalinea-lettertype"/>
    <w:rsid w:val="00CF1FF5"/>
  </w:style>
  <w:style w:type="character" w:customStyle="1" w:styleId="q-box">
    <w:name w:val="q-box"/>
    <w:basedOn w:val="Standaardalinea-lettertype"/>
    <w:rsid w:val="00CF1FF5"/>
  </w:style>
  <w:style w:type="paragraph" w:customStyle="1" w:styleId="q-text1">
    <w:name w:val="q-text1"/>
    <w:basedOn w:val="Standaard"/>
    <w:rsid w:val="00CF1FF5"/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1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06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ora.com/profile/Richard-Martin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Beukel</dc:creator>
  <cp:keywords/>
  <dc:description/>
  <cp:lastModifiedBy>Henk Van den Beukel</cp:lastModifiedBy>
  <cp:revision>11</cp:revision>
  <cp:lastPrinted>2020-11-02T13:45:00Z</cp:lastPrinted>
  <dcterms:created xsi:type="dcterms:W3CDTF">2020-11-02T09:53:00Z</dcterms:created>
  <dcterms:modified xsi:type="dcterms:W3CDTF">2020-11-02T13:52:00Z</dcterms:modified>
</cp:coreProperties>
</file>